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35" w:rsidRPr="00220CAA" w:rsidRDefault="00526435" w:rsidP="00220CAA">
      <w:pPr>
        <w:pStyle w:val="a3"/>
        <w:shd w:val="clear" w:color="auto" w:fill="FFFFFF"/>
        <w:spacing w:before="225" w:beforeAutospacing="0" w:after="225" w:afterAutospacing="0"/>
        <w:ind w:left="-426"/>
        <w:jc w:val="center"/>
        <w:rPr>
          <w:color w:val="333333"/>
          <w:sz w:val="28"/>
          <w:szCs w:val="21"/>
          <w:lang w:val="uk-UA"/>
        </w:rPr>
      </w:pPr>
      <w:r w:rsidRPr="00220CAA">
        <w:rPr>
          <w:color w:val="333333"/>
          <w:sz w:val="28"/>
          <w:szCs w:val="21"/>
          <w:lang w:val="uk-UA"/>
        </w:rPr>
        <w:t>ШАНОВНІ БАТЬКИ!</w:t>
      </w:r>
    </w:p>
    <w:p w:rsidR="00526435" w:rsidRPr="00220CAA" w:rsidRDefault="00526435" w:rsidP="00220CAA">
      <w:pPr>
        <w:pStyle w:val="a3"/>
        <w:shd w:val="clear" w:color="auto" w:fill="FFFFFF"/>
        <w:spacing w:before="225" w:beforeAutospacing="0" w:after="225" w:afterAutospacing="0"/>
        <w:ind w:left="-426" w:firstLine="708"/>
        <w:jc w:val="both"/>
        <w:rPr>
          <w:color w:val="333333"/>
          <w:sz w:val="28"/>
          <w:szCs w:val="21"/>
          <w:lang w:val="uk-UA"/>
        </w:rPr>
      </w:pPr>
      <w:r w:rsidRPr="00220CAA">
        <w:rPr>
          <w:color w:val="333333"/>
          <w:sz w:val="28"/>
          <w:szCs w:val="21"/>
          <w:lang w:val="uk-UA"/>
        </w:rPr>
        <w:t>З метою недопущення трагічних наслідків, порушення прав дітей, норм чинного законодавства звертаємося до Вас щодо недопущення випадків залишення дітей без нагляду!</w:t>
      </w:r>
    </w:p>
    <w:p w:rsidR="00526435" w:rsidRPr="00220CAA" w:rsidRDefault="00526435" w:rsidP="00220CAA">
      <w:pPr>
        <w:pStyle w:val="a3"/>
        <w:shd w:val="clear" w:color="auto" w:fill="FFFFFF"/>
        <w:spacing w:before="225" w:beforeAutospacing="0" w:after="225" w:afterAutospacing="0"/>
        <w:ind w:left="-426"/>
        <w:jc w:val="both"/>
        <w:rPr>
          <w:color w:val="333333"/>
          <w:sz w:val="28"/>
          <w:szCs w:val="21"/>
          <w:lang w:val="uk-UA"/>
        </w:rPr>
      </w:pPr>
      <w:r w:rsidRPr="00220CAA">
        <w:rPr>
          <w:color w:val="333333"/>
          <w:sz w:val="28"/>
          <w:szCs w:val="21"/>
          <w:lang w:val="uk-UA"/>
        </w:rPr>
        <w:t xml:space="preserve">Відповідальність щодо виховання дітей покладена </w:t>
      </w:r>
      <w:bookmarkStart w:id="0" w:name="_GoBack"/>
      <w:bookmarkEnd w:id="0"/>
      <w:r w:rsidRPr="00220CAA">
        <w:rPr>
          <w:color w:val="333333"/>
          <w:sz w:val="28"/>
          <w:szCs w:val="21"/>
          <w:lang w:val="uk-UA"/>
        </w:rPr>
        <w:t>на обох батьків, незалежно від того проживають вони разом чи окремо, оскільки обов’язок здійснювати належне виховання та нагляд за малолітнім є рівним для обох з них, тому неналежне виховання дітей – це правопорушення батьків і, як наслідок, настання відповідальності.</w:t>
      </w:r>
    </w:p>
    <w:p w:rsidR="00526435" w:rsidRPr="00220CAA" w:rsidRDefault="00526435" w:rsidP="00220CAA">
      <w:pPr>
        <w:pStyle w:val="a3"/>
        <w:shd w:val="clear" w:color="auto" w:fill="FFFFFF"/>
        <w:spacing w:before="225" w:beforeAutospacing="0" w:after="225" w:afterAutospacing="0"/>
        <w:ind w:left="-426"/>
        <w:jc w:val="both"/>
        <w:rPr>
          <w:color w:val="333333"/>
          <w:sz w:val="28"/>
          <w:szCs w:val="21"/>
          <w:lang w:val="uk-UA"/>
        </w:rPr>
      </w:pPr>
      <w:r w:rsidRPr="00220CAA">
        <w:rPr>
          <w:color w:val="333333"/>
          <w:sz w:val="28"/>
          <w:szCs w:val="21"/>
          <w:lang w:val="uk-UA"/>
        </w:rPr>
        <w:t>Законодавство передбачає адміністративну та кримінальну відповідальність батьків за неналежне виховання дітей.</w:t>
      </w:r>
    </w:p>
    <w:p w:rsidR="00526435" w:rsidRPr="00220CAA" w:rsidRDefault="00526435" w:rsidP="00220CAA">
      <w:pPr>
        <w:pStyle w:val="a3"/>
        <w:shd w:val="clear" w:color="auto" w:fill="FFFFFF"/>
        <w:spacing w:before="225" w:beforeAutospacing="0" w:after="225" w:afterAutospacing="0"/>
        <w:ind w:left="-426"/>
        <w:jc w:val="both"/>
        <w:rPr>
          <w:color w:val="333333"/>
          <w:sz w:val="28"/>
          <w:szCs w:val="21"/>
          <w:lang w:val="uk-UA"/>
        </w:rPr>
      </w:pPr>
      <w:r w:rsidRPr="00220CAA">
        <w:rPr>
          <w:b/>
          <w:color w:val="333333"/>
          <w:sz w:val="28"/>
          <w:szCs w:val="21"/>
          <w:lang w:val="uk-UA"/>
        </w:rPr>
        <w:t>Стаття 184</w:t>
      </w:r>
      <w:r w:rsidRPr="00220CAA">
        <w:rPr>
          <w:color w:val="333333"/>
          <w:sz w:val="28"/>
          <w:szCs w:val="21"/>
          <w:lang w:val="uk-UA"/>
        </w:rPr>
        <w:t xml:space="preserve"> Кодексу України про адміністративні правопорушення передбачає, що 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тягне за собою попередження або накладення штрафу від одного до трьох неоподатковуваних мінімумів доходів громадян.</w:t>
      </w:r>
    </w:p>
    <w:p w:rsidR="00526435" w:rsidRPr="00220CAA" w:rsidRDefault="00526435" w:rsidP="00220CAA">
      <w:pPr>
        <w:pStyle w:val="a3"/>
        <w:shd w:val="clear" w:color="auto" w:fill="FFFFFF"/>
        <w:spacing w:before="225" w:beforeAutospacing="0" w:after="225" w:afterAutospacing="0"/>
        <w:ind w:left="-426"/>
        <w:jc w:val="both"/>
        <w:rPr>
          <w:color w:val="333333"/>
          <w:sz w:val="28"/>
          <w:szCs w:val="21"/>
          <w:lang w:val="uk-UA"/>
        </w:rPr>
      </w:pPr>
      <w:r w:rsidRPr="00220CAA">
        <w:rPr>
          <w:color w:val="333333"/>
          <w:sz w:val="28"/>
          <w:szCs w:val="21"/>
          <w:lang w:val="uk-UA"/>
        </w:rPr>
        <w:t>Ті самі дії, вчинені повторно протягом року після накладення адміністративного стягнення, тягнуть за собою накладення штрафу від двох до чотирьох неоподатковуваних мінімумів доходів громадян.</w:t>
      </w:r>
    </w:p>
    <w:p w:rsidR="00526435" w:rsidRPr="00220CAA" w:rsidRDefault="00526435" w:rsidP="00220CAA">
      <w:pPr>
        <w:pStyle w:val="a3"/>
        <w:shd w:val="clear" w:color="auto" w:fill="FFFFFF"/>
        <w:spacing w:before="225" w:beforeAutospacing="0" w:after="225" w:afterAutospacing="0"/>
        <w:ind w:left="-426"/>
        <w:jc w:val="both"/>
        <w:rPr>
          <w:color w:val="333333"/>
          <w:sz w:val="28"/>
          <w:szCs w:val="21"/>
          <w:lang w:val="uk-UA"/>
        </w:rPr>
      </w:pPr>
      <w:r w:rsidRPr="00220CAA">
        <w:rPr>
          <w:b/>
          <w:color w:val="333333"/>
          <w:sz w:val="28"/>
          <w:szCs w:val="21"/>
          <w:lang w:val="uk-UA"/>
        </w:rPr>
        <w:t xml:space="preserve">Стаття 166 </w:t>
      </w:r>
      <w:r w:rsidRPr="00220CAA">
        <w:rPr>
          <w:color w:val="333333"/>
          <w:sz w:val="28"/>
          <w:szCs w:val="21"/>
          <w:lang w:val="uk-UA"/>
        </w:rPr>
        <w:t>Кримінального кодексу України передбачає, що злісне невиконання батьками, опікунами чи піклувальниками встановлених законом обов’язків з догляду за дитиною або за особою, щодо якої встановлена опіка чи піклування, що спричинило тяжкі наслідки, карається обмеженням волі терміном від двох до п’яти років або позбавленням волі на той самий термін.</w:t>
      </w:r>
    </w:p>
    <w:p w:rsidR="00526435" w:rsidRPr="00220CAA" w:rsidRDefault="00526435" w:rsidP="00220CAA">
      <w:pPr>
        <w:pStyle w:val="a3"/>
        <w:shd w:val="clear" w:color="auto" w:fill="FFFFFF"/>
        <w:spacing w:before="225" w:beforeAutospacing="0" w:after="225" w:afterAutospacing="0"/>
        <w:ind w:left="-426"/>
        <w:jc w:val="both"/>
        <w:rPr>
          <w:color w:val="333333"/>
          <w:sz w:val="28"/>
          <w:szCs w:val="21"/>
          <w:lang w:val="uk-UA"/>
        </w:rPr>
      </w:pPr>
      <w:r w:rsidRPr="00220CAA">
        <w:rPr>
          <w:color w:val="333333"/>
          <w:sz w:val="28"/>
          <w:szCs w:val="21"/>
          <w:lang w:val="uk-UA"/>
        </w:rPr>
        <w:t>І пам’ятайте: чим молодша дитина, тим рідше і на меншу кількість часу її можна залишати одну. Але, незалежно від віку, не можна залишати дитину без нагляду на ніч або на цілий день.</w:t>
      </w:r>
      <w:r w:rsidRPr="00220CAA">
        <w:rPr>
          <w:color w:val="333333"/>
          <w:sz w:val="28"/>
          <w:szCs w:val="21"/>
          <w:lang w:val="uk-UA"/>
        </w:rPr>
        <w:t xml:space="preserve"> </w:t>
      </w:r>
    </w:p>
    <w:p w:rsidR="00265705" w:rsidRPr="00220CAA" w:rsidRDefault="00220CAA" w:rsidP="00220CAA">
      <w:pPr>
        <w:ind w:left="-426"/>
        <w:jc w:val="both"/>
        <w:rPr>
          <w:rFonts w:ascii="Times New Roman" w:hAnsi="Times New Roman" w:cs="Times New Roman"/>
          <w:sz w:val="28"/>
          <w:szCs w:val="28"/>
          <w:lang w:val="uk-UA"/>
        </w:rPr>
      </w:pPr>
      <w:r w:rsidRPr="00220CAA">
        <w:rPr>
          <w:rFonts w:ascii="Times New Roman" w:hAnsi="Times New Roman" w:cs="Times New Roman"/>
          <w:sz w:val="28"/>
          <w:szCs w:val="28"/>
          <w:lang w:val="uk-UA"/>
        </w:rPr>
        <w:t>Ви напевно звертали увагу, що герої західних фільмів запрошують сусідських підлітків доглянути за дітьми, поки дорослі сходять в кіно або ресторан. Здавалося б, пара годин відсутності не повинні бути критичними для дитини 10-12 років, і це, дійсно, здебільшого не критично. Вся справа в законах, які в багатьох зарубіжних країнах чітко встановлюють вік, до досягнення якого дитина не може залишатися без нагляду дорослого ні на хвилину. Наприклад, у Великобританії та Німеччині це 14 років. Причому за порушення закону на батьків чекає кримінальна (!) відповідальність.</w:t>
      </w:r>
    </w:p>
    <w:sectPr w:rsidR="00265705" w:rsidRPr="00220CAA" w:rsidSect="0052643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35"/>
    <w:rsid w:val="00220CAA"/>
    <w:rsid w:val="00265705"/>
    <w:rsid w:val="00526435"/>
    <w:rsid w:val="00B8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F901"/>
  <w15:chartTrackingRefBased/>
  <w15:docId w15:val="{526BF7DD-D919-440E-B801-8799D97A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6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64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6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cp:revision>
  <cp:lastPrinted>2021-05-18T09:39:00Z</cp:lastPrinted>
  <dcterms:created xsi:type="dcterms:W3CDTF">2021-05-18T08:10:00Z</dcterms:created>
  <dcterms:modified xsi:type="dcterms:W3CDTF">2021-05-18T09:41:00Z</dcterms:modified>
</cp:coreProperties>
</file>